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51E3F" w14:textId="77777777" w:rsidR="00CB27E5" w:rsidRDefault="00CB27E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14:paraId="12860F16" w14:textId="77777777" w:rsidR="00CB27E5" w:rsidRDefault="00D7354C">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3BFD7B4F" w14:textId="77777777" w:rsidR="00CB27E5" w:rsidRDefault="00D7354C">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6706802" w14:textId="77777777" w:rsidR="00CB27E5" w:rsidRDefault="00D7354C">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W w:w="8201" w:type="dxa"/>
        <w:tblInd w:w="828" w:type="dxa"/>
        <w:tblLayout w:type="fixed"/>
        <w:tblCellMar>
          <w:left w:w="115" w:type="dxa"/>
          <w:right w:w="115" w:type="dxa"/>
        </w:tblCellMar>
        <w:tblLook w:val="0400" w:firstRow="0" w:lastRow="0" w:firstColumn="0" w:lastColumn="0" w:noHBand="0" w:noVBand="1"/>
      </w:tblPr>
      <w:tblGrid>
        <w:gridCol w:w="2741"/>
        <w:gridCol w:w="5460"/>
      </w:tblGrid>
      <w:tr w:rsidR="00CB27E5" w14:paraId="6C705035" w14:textId="77777777">
        <w:tc>
          <w:tcPr>
            <w:tcW w:w="2741" w:type="dxa"/>
            <w:shd w:val="clear" w:color="auto" w:fill="auto"/>
          </w:tcPr>
          <w:p w14:paraId="2152D431"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01A32FE0"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CB27E5" w14:paraId="0B01FA43" w14:textId="77777777">
        <w:tc>
          <w:tcPr>
            <w:tcW w:w="2741" w:type="dxa"/>
            <w:shd w:val="clear" w:color="auto" w:fill="auto"/>
          </w:tcPr>
          <w:p w14:paraId="2BC1E510"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487D53BB"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CB27E5" w14:paraId="58EBBB9B" w14:textId="77777777">
        <w:tc>
          <w:tcPr>
            <w:tcW w:w="2741" w:type="dxa"/>
            <w:shd w:val="clear" w:color="auto" w:fill="auto"/>
          </w:tcPr>
          <w:p w14:paraId="65EAA132"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7536F897"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B27E5" w14:paraId="5521A1AD" w14:textId="77777777">
        <w:tc>
          <w:tcPr>
            <w:tcW w:w="2741" w:type="dxa"/>
            <w:shd w:val="clear" w:color="auto" w:fill="auto"/>
          </w:tcPr>
          <w:p w14:paraId="668901CC"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“Commercial off the shelf Software” or “COTS Software”</w:t>
            </w:r>
          </w:p>
        </w:tc>
        <w:tc>
          <w:tcPr>
            <w:tcW w:w="5460" w:type="dxa"/>
            <w:shd w:val="clear" w:color="auto" w:fill="auto"/>
          </w:tcPr>
          <w:p w14:paraId="3116DCCE"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CB27E5" w14:paraId="6D0C00E8" w14:textId="77777777">
        <w:tc>
          <w:tcPr>
            <w:tcW w:w="2741" w:type="dxa"/>
            <w:shd w:val="clear" w:color="auto" w:fill="auto"/>
          </w:tcPr>
          <w:p w14:paraId="064457B2"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06E50615" w14:textId="77777777" w:rsidR="00CB27E5" w:rsidRDefault="00D7354C">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1B2712DF" w14:textId="77777777" w:rsidR="00CB27E5" w:rsidRDefault="00D7354C">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450BB42D" w14:textId="77777777" w:rsidR="00CB27E5" w:rsidRDefault="00D7354C">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CB27E5" w14:paraId="276FF787" w14:textId="77777777">
        <w:tc>
          <w:tcPr>
            <w:tcW w:w="2741" w:type="dxa"/>
            <w:shd w:val="clear" w:color="auto" w:fill="auto"/>
          </w:tcPr>
          <w:p w14:paraId="008BA6F7" w14:textId="77777777" w:rsidR="00CB27E5" w:rsidRDefault="00CB27E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8910DC0" w14:textId="77777777" w:rsidR="00CB27E5" w:rsidRDefault="00D7354C">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Deliverable from passing any Test required under this Call Off Contract; or</w:t>
            </w:r>
          </w:p>
          <w:p w14:paraId="3FC9452F" w14:textId="77777777" w:rsidR="00CB27E5" w:rsidRDefault="00D7354C">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CB27E5" w14:paraId="7965CA79" w14:textId="77777777">
        <w:tc>
          <w:tcPr>
            <w:tcW w:w="2741" w:type="dxa"/>
            <w:shd w:val="clear" w:color="auto" w:fill="auto"/>
          </w:tcPr>
          <w:p w14:paraId="0D77B0F1"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43CBB82F"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CB27E5" w14:paraId="329650BE" w14:textId="77777777">
        <w:tc>
          <w:tcPr>
            <w:tcW w:w="2741" w:type="dxa"/>
            <w:shd w:val="clear" w:color="auto" w:fill="auto"/>
          </w:tcPr>
          <w:p w14:paraId="51157745"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3F8D80E3"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CB27E5" w14:paraId="5A1F4E6C" w14:textId="77777777">
        <w:tc>
          <w:tcPr>
            <w:tcW w:w="2741" w:type="dxa"/>
            <w:shd w:val="clear" w:color="auto" w:fill="auto"/>
          </w:tcPr>
          <w:p w14:paraId="4BA45F6A"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7BED4FE7"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CB27E5" w14:paraId="58422BF2" w14:textId="77777777">
        <w:tc>
          <w:tcPr>
            <w:tcW w:w="2741" w:type="dxa"/>
            <w:shd w:val="clear" w:color="auto" w:fill="auto"/>
          </w:tcPr>
          <w:p w14:paraId="7E1068A9"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568C1D05"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CB27E5" w14:paraId="43FA0219" w14:textId="77777777">
        <w:tc>
          <w:tcPr>
            <w:tcW w:w="2741" w:type="dxa"/>
            <w:shd w:val="clear" w:color="auto" w:fill="auto"/>
          </w:tcPr>
          <w:p w14:paraId="7D9CC8AA"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02CB153A"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CB27E5" w14:paraId="0C84C64F" w14:textId="77777777">
        <w:tc>
          <w:tcPr>
            <w:tcW w:w="2741" w:type="dxa"/>
            <w:shd w:val="clear" w:color="auto" w:fill="auto"/>
          </w:tcPr>
          <w:p w14:paraId="692F637B"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5A0853D4"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CB27E5" w14:paraId="3AA31218" w14:textId="77777777">
        <w:tc>
          <w:tcPr>
            <w:tcW w:w="2741" w:type="dxa"/>
            <w:shd w:val="clear" w:color="auto" w:fill="auto"/>
          </w:tcPr>
          <w:p w14:paraId="5CB87374"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2B32102B"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and for any and all purposes free of charge;</w:t>
            </w:r>
          </w:p>
        </w:tc>
      </w:tr>
      <w:tr w:rsidR="00CB27E5" w14:paraId="1F428335" w14:textId="77777777">
        <w:tc>
          <w:tcPr>
            <w:tcW w:w="2741" w:type="dxa"/>
            <w:shd w:val="clear" w:color="auto" w:fill="auto"/>
          </w:tcPr>
          <w:p w14:paraId="1CF9FFB5"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3DD38631"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means the Buyer System and 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76CFCB8E" w14:textId="77777777" w:rsidR="00CB27E5" w:rsidRDefault="00D7354C">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1CC10AE9" w14:textId="77777777" w:rsidR="00CB27E5" w:rsidRDefault="00D7354C">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34CC5E18" w14:textId="77777777" w:rsidR="00CB27E5" w:rsidRDefault="00D7354C">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CB27E5" w14:paraId="3F91A49B" w14:textId="77777777">
        <w:tc>
          <w:tcPr>
            <w:tcW w:w="2741" w:type="dxa"/>
            <w:shd w:val="clear" w:color="auto" w:fill="auto"/>
          </w:tcPr>
          <w:p w14:paraId="55B03C7A"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650D054F"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CB27E5" w14:paraId="05793232" w14:textId="77777777">
        <w:tc>
          <w:tcPr>
            <w:tcW w:w="2741" w:type="dxa"/>
            <w:shd w:val="clear" w:color="auto" w:fill="auto"/>
          </w:tcPr>
          <w:p w14:paraId="5164A048"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1C65B90F"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CB27E5" w14:paraId="60EA1702" w14:textId="77777777">
        <w:tc>
          <w:tcPr>
            <w:tcW w:w="2741" w:type="dxa"/>
            <w:shd w:val="clear" w:color="auto" w:fill="auto"/>
          </w:tcPr>
          <w:p w14:paraId="15874F0E"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02F089FB"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CB27E5" w14:paraId="20C6CBDA" w14:textId="77777777">
        <w:tc>
          <w:tcPr>
            <w:tcW w:w="2741" w:type="dxa"/>
            <w:shd w:val="clear" w:color="auto" w:fill="auto"/>
          </w:tcPr>
          <w:p w14:paraId="0F8183BE"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76A7DC99"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Specially Written Software COTS Software and non-COTS Supplier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w:t>
            </w:r>
          </w:p>
        </w:tc>
      </w:tr>
      <w:tr w:rsidR="00CB27E5" w14:paraId="49B3A8B4" w14:textId="77777777">
        <w:tc>
          <w:tcPr>
            <w:tcW w:w="2741" w:type="dxa"/>
            <w:shd w:val="clear" w:color="auto" w:fill="auto"/>
          </w:tcPr>
          <w:p w14:paraId="05871DD3"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2B8FE0E6"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CB27E5" w14:paraId="1CF1430E" w14:textId="77777777">
        <w:tc>
          <w:tcPr>
            <w:tcW w:w="2741" w:type="dxa"/>
            <w:shd w:val="clear" w:color="auto" w:fill="auto"/>
          </w:tcPr>
          <w:p w14:paraId="0C5BD05E"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39556ADC"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CB27E5" w14:paraId="3E935958" w14:textId="77777777">
        <w:tc>
          <w:tcPr>
            <w:tcW w:w="2741" w:type="dxa"/>
            <w:shd w:val="clear" w:color="auto" w:fill="auto"/>
          </w:tcPr>
          <w:p w14:paraId="6EA62E59"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784D0A5C"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party on behalf of the Supplier) specifically for the purposes of this Contract, including any modifications or enhancements to COTS Software. For the avoidance of doubt Specially Written Software does not constitute New IPR;</w:t>
            </w:r>
          </w:p>
        </w:tc>
      </w:tr>
      <w:tr w:rsidR="00CB27E5" w14:paraId="398D4E24" w14:textId="77777777">
        <w:tc>
          <w:tcPr>
            <w:tcW w:w="2741" w:type="dxa"/>
            <w:shd w:val="clear" w:color="auto" w:fill="auto"/>
          </w:tcPr>
          <w:p w14:paraId="35D74A6E" w14:textId="77777777" w:rsidR="00CB27E5" w:rsidRDefault="00CB27E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1F4F200D" w14:textId="77777777" w:rsidR="00CB27E5" w:rsidRDefault="00CB27E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CB27E5" w14:paraId="7269A829" w14:textId="77777777">
        <w:tc>
          <w:tcPr>
            <w:tcW w:w="2741" w:type="dxa"/>
            <w:shd w:val="clear" w:color="auto" w:fill="auto"/>
          </w:tcPr>
          <w:p w14:paraId="7CFB967D"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14:paraId="5AC92A53" w14:textId="77777777" w:rsidR="00CB27E5" w:rsidRDefault="00D7354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CB27E5" w14:paraId="2A10F38B" w14:textId="77777777">
        <w:tc>
          <w:tcPr>
            <w:tcW w:w="2741" w:type="dxa"/>
            <w:shd w:val="clear" w:color="auto" w:fill="auto"/>
          </w:tcPr>
          <w:p w14:paraId="5A653051" w14:textId="77777777" w:rsidR="00CB27E5" w:rsidRDefault="00CB27E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76FB8457" w14:textId="77777777" w:rsidR="00CB27E5" w:rsidRDefault="00CB27E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675BF1BD" w14:textId="77777777" w:rsidR="00CB27E5" w:rsidRDefault="00D7354C">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4D55BC1F" w14:textId="77777777" w:rsidR="00CB27E5" w:rsidRDefault="00D7354C">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6D1ED0A5" w14:textId="77777777" w:rsidR="00CB27E5" w:rsidRDefault="00D7354C">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52372C8C" w14:textId="77777777" w:rsidR="00CB27E5" w:rsidRDefault="00D7354C">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29B4D233"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18F0B21E"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64EDD63A"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13406B28"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295B8937" w14:textId="77777777" w:rsidR="00CB27E5" w:rsidRDefault="00D7354C">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37ABD8D9"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56AADCD0"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73E60B8C"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5B5600F4" w14:textId="77777777" w:rsidR="00CB27E5" w:rsidRDefault="00D7354C">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14:paraId="0D6F7DAA"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14:paraId="0934A140" w14:textId="77777777" w:rsidR="00CB27E5" w:rsidRDefault="00D7354C">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31ADA75"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783B9BE8"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21D91895"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2090C500" w14:textId="77777777" w:rsidR="00CB27E5" w:rsidRDefault="00D7354C">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6CE265AB" w14:textId="77777777" w:rsidR="00CB27E5" w:rsidRDefault="00D7354C">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446334B3" w14:textId="77777777" w:rsidR="00CB27E5" w:rsidRDefault="00D7354C">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CE9A04E" w14:textId="77777777" w:rsidR="00CB27E5" w:rsidRDefault="00D7354C">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19B78BAF" w14:textId="77777777" w:rsidR="00CB27E5" w:rsidRDefault="00D7354C">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317666A8" w14:textId="77777777" w:rsidR="00CB27E5" w:rsidRDefault="00D7354C">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264D09B5" w14:textId="77777777" w:rsidR="00CB27E5" w:rsidRDefault="00D7354C">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747A33F3" w14:textId="77777777" w:rsidR="00CB27E5" w:rsidRDefault="00D7354C">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14:paraId="0F27F142" w14:textId="77777777" w:rsidR="00CB27E5" w:rsidRDefault="00D7354C">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0A5F2DBF"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006AB7C8"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Approval shall not act as an endorsement of the Quality Plans and shall not relieve the Supplier of its responsibility for ensuring that the Deliverables are provided to the standard required by this Contract.</w:t>
      </w:r>
    </w:p>
    <w:p w14:paraId="19191A66"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73166B02"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3E141AA9" w14:textId="77777777" w:rsidR="00CB27E5" w:rsidRDefault="00D7354C">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244F890F" w14:textId="77777777" w:rsidR="00CB27E5" w:rsidRDefault="00D7354C">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1A49B8C0" w14:textId="77777777" w:rsidR="00CB27E5" w:rsidRDefault="00D7354C">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19416F59" w14:textId="77777777" w:rsidR="00CB27E5" w:rsidRDefault="00D7354C">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7E597BC0" w14:textId="77777777" w:rsidR="00CB27E5" w:rsidRDefault="00D7354C">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49ED6D76"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348D1352"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232B0742" w14:textId="77777777" w:rsidR="00CB27E5" w:rsidRDefault="00D7354C">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44C239FB" w14:textId="77777777" w:rsidR="00CB27E5" w:rsidRDefault="00D7354C">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6A372534" w14:textId="77777777" w:rsidR="00CB27E5" w:rsidRDefault="00D7354C">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609B1F9E" w14:textId="77777777" w:rsidR="00CB27E5" w:rsidRDefault="00D7354C">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3A18E789" w14:textId="77777777" w:rsidR="00CB27E5" w:rsidRDefault="00D7354C">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68774543" w14:textId="77777777" w:rsidR="00CB27E5" w:rsidRDefault="00D7354C">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42A91B05" w14:textId="77777777" w:rsidR="00CB27E5" w:rsidRDefault="00D7354C">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14:paraId="6C7E5612"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14:paraId="45B8E6C7"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617A2C0B"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14:paraId="26F89457"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295F8820"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50F60825"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09A34917"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58379C12"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686B3887"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746472A6"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14:paraId="4C8F41D1"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2EDCBDFA" w14:textId="77777777" w:rsidR="00CB27E5" w:rsidRDefault="00D7354C">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6570EB7F" w14:textId="77777777" w:rsidR="00CB27E5" w:rsidRDefault="00D7354C">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38075283"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0BF52A3C"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5761ED94"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62E41FEE"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64A9CD24"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612FDC8E"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14:paraId="042D24CE"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Licenses for COTS Software by the Supplier and third parties to the Buyer</w:t>
      </w:r>
    </w:p>
    <w:p w14:paraId="52E9B7EB"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6B419E57"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4F6465FE"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59A99AD0" w14:textId="77777777" w:rsidR="00CB27E5" w:rsidRDefault="00D7354C">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5AA4F9B9"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060D1816"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3F61AA5B"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20D13EE6"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14:paraId="1666CF3B"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128BD77"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12F92618"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7B373278" w14:textId="77777777" w:rsidR="00CB27E5" w:rsidRDefault="00D7354C">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14:paraId="0F982370"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5A9448E4"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r>
        <w:rPr>
          <w:rFonts w:ascii="Arial" w:eastAsia="Arial" w:hAnsi="Arial" w:cs="Arial"/>
          <w:b/>
          <w:color w:val="000000"/>
          <w:sz w:val="24"/>
          <w:szCs w:val="24"/>
        </w:rPr>
        <w:t>Open Source Publication</w:t>
      </w:r>
    </w:p>
    <w:p w14:paraId="05BD3E6E"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4810AF24"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431BE639"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205BF2FF" w14:textId="77777777" w:rsidR="00CB27E5" w:rsidRDefault="00D7354C">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and the Buyer may, at its sole discretion, publish the same as Open Source.</w:t>
      </w:r>
    </w:p>
    <w:p w14:paraId="0285F5C2" w14:textId="77777777" w:rsidR="00CB27E5" w:rsidRDefault="00D7354C">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14:paraId="6831D423" w14:textId="77777777" w:rsidR="00CB27E5" w:rsidRDefault="00D7354C">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5AA4398D" w14:textId="77777777" w:rsidR="00CB27E5" w:rsidRDefault="00D7354C">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6940CA36" w14:textId="77777777" w:rsidR="00CB27E5" w:rsidRDefault="00D7354C">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759A5A59" w14:textId="77777777" w:rsidR="00CB27E5" w:rsidRDefault="00D7354C">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3D88F547" w14:textId="77777777" w:rsidR="00CB27E5" w:rsidRDefault="00D7354C">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4A3682D4" w14:textId="77777777" w:rsidR="00CB27E5" w:rsidRDefault="00D7354C">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2845D748"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1A60BDF3"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0C63D01F" w14:textId="77777777" w:rsidR="00CB27E5" w:rsidRDefault="00D7354C">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such IPRs, will have on any other Specially Written Software and/or New IPRs and the Buyer’s ability to publish such other items or Deliverables as Open Source.</w:t>
      </w:r>
    </w:p>
    <w:p w14:paraId="6C33FB9E" w14:textId="77777777" w:rsidR="00CB27E5"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2148CBBE"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00BD0EDF"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6FF02221" w14:textId="77777777" w:rsidR="00CB27E5" w:rsidRDefault="00D7354C">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6A5A30C4"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210DC06C" w14:textId="77777777" w:rsidR="00CB27E5"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279BB452" w14:textId="2C844858" w:rsidR="00CB27E5" w:rsidRPr="0092134B" w:rsidRDefault="00D7354C">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92134B">
        <w:rPr>
          <w:rFonts w:ascii="Arial" w:eastAsia="Arial" w:hAnsi="Arial" w:cs="Arial"/>
          <w:b/>
          <w:color w:val="000000"/>
          <w:sz w:val="24"/>
          <w:szCs w:val="24"/>
        </w:rPr>
        <w:tab/>
        <w:t>Supplier-Furnished Terms</w:t>
      </w:r>
    </w:p>
    <w:p w14:paraId="1B617366" w14:textId="77777777" w:rsidR="00CB27E5" w:rsidRPr="0092134B"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92134B">
        <w:rPr>
          <w:rFonts w:ascii="Arial" w:eastAsia="Arial" w:hAnsi="Arial" w:cs="Arial"/>
          <w:b/>
          <w:color w:val="000000"/>
          <w:sz w:val="24"/>
          <w:szCs w:val="24"/>
        </w:rPr>
        <w:tab/>
        <w:t>Software Licence Terms</w:t>
      </w:r>
    </w:p>
    <w:p w14:paraId="0494E015" w14:textId="281E93B0" w:rsidR="00CB27E5" w:rsidRPr="0092134B"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92134B">
        <w:rPr>
          <w:rFonts w:ascii="Arial" w:eastAsia="Arial" w:hAnsi="Arial" w:cs="Arial"/>
          <w:color w:val="000000"/>
          <w:sz w:val="24"/>
          <w:szCs w:val="24"/>
        </w:rPr>
        <w:t xml:space="preserve">Terms for licensing of non-COTS third party software in accordance with Paragraph 9.2.3 are detailed in </w:t>
      </w:r>
      <w:r w:rsidR="00BF3C0F">
        <w:rPr>
          <w:rFonts w:ascii="Arial" w:eastAsia="Arial" w:hAnsi="Arial" w:cs="Arial"/>
          <w:color w:val="000000"/>
          <w:sz w:val="24"/>
          <w:szCs w:val="24"/>
        </w:rPr>
        <w:t>Call Off Schedule 20- Specification</w:t>
      </w:r>
    </w:p>
    <w:p w14:paraId="5E6538CE" w14:textId="1F51B1C7" w:rsidR="00CB27E5" w:rsidRPr="0092134B"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92134B">
        <w:rPr>
          <w:rFonts w:ascii="Arial" w:eastAsia="Arial" w:hAnsi="Arial" w:cs="Arial"/>
          <w:color w:val="000000"/>
          <w:sz w:val="24"/>
          <w:szCs w:val="24"/>
        </w:rPr>
        <w:t xml:space="preserve">Terms for licensing of COTS software in accordance with Paragraph 9.3 are detailed in </w:t>
      </w:r>
      <w:r w:rsidR="00BF3C0F">
        <w:rPr>
          <w:rFonts w:ascii="Arial" w:eastAsia="Arial" w:hAnsi="Arial" w:cs="Arial"/>
          <w:color w:val="000000"/>
          <w:sz w:val="24"/>
          <w:szCs w:val="24"/>
        </w:rPr>
        <w:t>Call Off Schedule 20- Specification</w:t>
      </w:r>
    </w:p>
    <w:p w14:paraId="6C4112FF" w14:textId="77777777" w:rsidR="00CB27E5" w:rsidRPr="0092134B"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92134B">
        <w:rPr>
          <w:rFonts w:ascii="Arial" w:eastAsia="Arial" w:hAnsi="Arial" w:cs="Arial"/>
          <w:b/>
          <w:color w:val="000000"/>
          <w:sz w:val="24"/>
          <w:szCs w:val="24"/>
        </w:rPr>
        <w:t>Software as a Service Terms</w:t>
      </w:r>
    </w:p>
    <w:p w14:paraId="1782AA83" w14:textId="4208A043" w:rsidR="00CB27E5" w:rsidRPr="0092134B" w:rsidRDefault="00D7354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92134B">
        <w:rPr>
          <w:rFonts w:ascii="Arial" w:eastAsia="Arial" w:hAnsi="Arial" w:cs="Arial"/>
          <w:color w:val="000000"/>
          <w:sz w:val="24"/>
          <w:szCs w:val="24"/>
        </w:rPr>
        <w:t xml:space="preserve">Additional terms for provision of a Software as a Service solution are detailed in </w:t>
      </w:r>
      <w:r w:rsidR="00BF3C0F">
        <w:rPr>
          <w:rFonts w:ascii="Arial" w:eastAsia="Arial" w:hAnsi="Arial" w:cs="Arial"/>
          <w:color w:val="000000"/>
          <w:sz w:val="24"/>
          <w:szCs w:val="24"/>
        </w:rPr>
        <w:t>Call Off Schedule 20- Specification</w:t>
      </w:r>
    </w:p>
    <w:p w14:paraId="0AD43065" w14:textId="77777777" w:rsidR="00CB27E5" w:rsidRPr="0092134B" w:rsidRDefault="00D735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92134B">
        <w:rPr>
          <w:rFonts w:ascii="Arial" w:eastAsia="Arial" w:hAnsi="Arial" w:cs="Arial"/>
          <w:b/>
          <w:color w:val="000000"/>
          <w:sz w:val="24"/>
          <w:szCs w:val="24"/>
        </w:rPr>
        <w:t>Software Support &amp; Maintenance Terms</w:t>
      </w:r>
    </w:p>
    <w:p w14:paraId="0F090545" w14:textId="57D9F077" w:rsidR="00CB27E5" w:rsidRPr="00BF3C0F" w:rsidRDefault="00D7354C" w:rsidP="00BF3C0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92134B">
        <w:rPr>
          <w:rFonts w:ascii="Arial" w:eastAsia="Arial" w:hAnsi="Arial" w:cs="Arial"/>
          <w:color w:val="000000"/>
          <w:sz w:val="24"/>
          <w:szCs w:val="24"/>
        </w:rPr>
        <w:t xml:space="preserve">Additional terms for provision of Software Support &amp; Maintenance Services are detailed in </w:t>
      </w:r>
      <w:r w:rsidR="00BF3C0F">
        <w:rPr>
          <w:rFonts w:ascii="Arial" w:eastAsia="Arial" w:hAnsi="Arial" w:cs="Arial"/>
          <w:color w:val="000000"/>
          <w:sz w:val="24"/>
          <w:szCs w:val="24"/>
        </w:rPr>
        <w:t>Call Off Schedule 20- Specificatio</w:t>
      </w:r>
      <w:r w:rsidR="00BF3C0F">
        <w:rPr>
          <w:rFonts w:ascii="Arial" w:eastAsia="Arial" w:hAnsi="Arial" w:cs="Arial"/>
          <w:color w:val="000000"/>
          <w:sz w:val="24"/>
          <w:szCs w:val="24"/>
        </w:rPr>
        <w:t>n</w:t>
      </w:r>
      <w:bookmarkStart w:id="28" w:name="_GoBack"/>
      <w:bookmarkEnd w:id="28"/>
    </w:p>
    <w:sectPr w:rsidR="00CB27E5" w:rsidRPr="00BF3C0F">
      <w:headerReference w:type="default" r:id="rId11"/>
      <w:footerReference w:type="default" r:id="rId12"/>
      <w:headerReference w:type="first" r:id="rId13"/>
      <w:footerReference w:type="first" r:id="rId14"/>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9C48F" w14:textId="77777777" w:rsidR="00841969" w:rsidRDefault="00841969">
      <w:pPr>
        <w:spacing w:after="0" w:line="240" w:lineRule="auto"/>
      </w:pPr>
      <w:r>
        <w:separator/>
      </w:r>
    </w:p>
  </w:endnote>
  <w:endnote w:type="continuationSeparator" w:id="0">
    <w:p w14:paraId="4B29A704" w14:textId="77777777" w:rsidR="00841969" w:rsidRDefault="00841969">
      <w:pPr>
        <w:spacing w:after="0" w:line="240" w:lineRule="auto"/>
      </w:pPr>
      <w:r>
        <w:continuationSeparator/>
      </w:r>
    </w:p>
  </w:endnote>
  <w:endnote w:type="continuationNotice" w:id="1">
    <w:p w14:paraId="4C3CA735" w14:textId="77777777" w:rsidR="00841969" w:rsidRDefault="008419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41D9C" w14:textId="77777777" w:rsidR="00CB27E5" w:rsidRDefault="00CB27E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1550D6EC" w14:textId="77777777" w:rsidR="00CB27E5" w:rsidRDefault="00D7354C">
    <w:pPr>
      <w:pBdr>
        <w:top w:val="nil"/>
        <w:left w:val="nil"/>
        <w:bottom w:val="nil"/>
        <w:right w:val="nil"/>
        <w:between w:val="nil"/>
      </w:pBdr>
      <w:tabs>
        <w:tab w:val="center" w:pos="4153"/>
        <w:tab w:val="right" w:pos="8306"/>
      </w:tabs>
      <w:spacing w:after="0" w:line="240" w:lineRule="auto"/>
      <w:rPr>
        <w:rFonts w:ascii="Arial" w:eastAsia="Arial" w:hAnsi="Arial" w:cs="Arial"/>
        <w:sz w:val="20"/>
        <w:szCs w:val="20"/>
      </w:rPr>
    </w:pPr>
    <w:r>
      <w:rPr>
        <w:rFonts w:ascii="Arial" w:eastAsia="Arial" w:hAnsi="Arial" w:cs="Arial"/>
        <w:color w:val="000000"/>
        <w:sz w:val="20"/>
        <w:szCs w:val="20"/>
      </w:rPr>
      <w:t>Framework Ref: RM6229</w:t>
    </w:r>
  </w:p>
  <w:p w14:paraId="5951C8C4" w14:textId="77777777" w:rsidR="00CB27E5" w:rsidRDefault="00D7354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18FE76A" w14:textId="77777777" w:rsidR="00CB27E5" w:rsidRDefault="00D7354C">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E6B05" w14:textId="77777777" w:rsidR="00CB27E5" w:rsidRDefault="00CB27E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7CEC5FDA" w14:textId="77777777" w:rsidR="00CB27E5" w:rsidRDefault="00D7354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13262183" w14:textId="77777777" w:rsidR="00CB27E5" w:rsidRDefault="00D7354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38E0670C" w14:textId="77777777" w:rsidR="00CB27E5" w:rsidRDefault="00D7354C">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A6107" w14:textId="77777777" w:rsidR="00841969" w:rsidRDefault="00841969">
      <w:pPr>
        <w:spacing w:after="0" w:line="240" w:lineRule="auto"/>
      </w:pPr>
      <w:r>
        <w:separator/>
      </w:r>
    </w:p>
  </w:footnote>
  <w:footnote w:type="continuationSeparator" w:id="0">
    <w:p w14:paraId="6A616C00" w14:textId="77777777" w:rsidR="00841969" w:rsidRDefault="00841969">
      <w:pPr>
        <w:spacing w:after="0" w:line="240" w:lineRule="auto"/>
      </w:pPr>
      <w:r>
        <w:continuationSeparator/>
      </w:r>
    </w:p>
  </w:footnote>
  <w:footnote w:type="continuationNotice" w:id="1">
    <w:p w14:paraId="63CDEB26" w14:textId="77777777" w:rsidR="00841969" w:rsidRDefault="008419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3390B" w14:textId="77777777" w:rsidR="00CB27E5" w:rsidRDefault="00D7354C">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74704312" w14:textId="02450477" w:rsidR="00CB27E5" w:rsidRDefault="00D7354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r w:rsidR="008247A0" w:rsidRPr="008247A0">
      <w:rPr>
        <w:rFonts w:ascii="Arial" w:eastAsia="Arial" w:hAnsi="Arial" w:cs="Arial"/>
        <w:sz w:val="20"/>
        <w:szCs w:val="20"/>
      </w:rPr>
      <w:t xml:space="preserve"> CCZV22A01</w:t>
    </w:r>
  </w:p>
  <w:p w14:paraId="11C9EEEC" w14:textId="77777777" w:rsidR="00CB27E5" w:rsidRDefault="00D7354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0ADF7E13" w14:textId="77777777" w:rsidR="00CB27E5" w:rsidRDefault="00CB27E5">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78638" w14:textId="77777777" w:rsidR="00CB27E5" w:rsidRDefault="00CB27E5">
    <w:pPr>
      <w:tabs>
        <w:tab w:val="center" w:pos="4513"/>
        <w:tab w:val="right" w:pos="9026"/>
      </w:tabs>
      <w:spacing w:after="0" w:line="240" w:lineRule="auto"/>
      <w:rPr>
        <w:rFonts w:ascii="Calibri" w:eastAsia="Calibri" w:hAnsi="Calibri" w:cs="Calibri"/>
      </w:rPr>
    </w:pPr>
  </w:p>
  <w:p w14:paraId="4E34DA33" w14:textId="77777777" w:rsidR="00CB27E5" w:rsidRDefault="00CB27E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F0C59"/>
    <w:multiLevelType w:val="multilevel"/>
    <w:tmpl w:val="A79C99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441289F"/>
    <w:multiLevelType w:val="multilevel"/>
    <w:tmpl w:val="2EBEADF6"/>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49FA345A"/>
    <w:multiLevelType w:val="multilevel"/>
    <w:tmpl w:val="4FEA5CD8"/>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4FC208A4"/>
    <w:multiLevelType w:val="multilevel"/>
    <w:tmpl w:val="4DAC39B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6B833EEC"/>
    <w:multiLevelType w:val="multilevel"/>
    <w:tmpl w:val="2CD2EC6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1"/>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7E5"/>
    <w:rsid w:val="00011513"/>
    <w:rsid w:val="004A5F9A"/>
    <w:rsid w:val="0063585A"/>
    <w:rsid w:val="006E62E7"/>
    <w:rsid w:val="008247A0"/>
    <w:rsid w:val="00841969"/>
    <w:rsid w:val="0092134B"/>
    <w:rsid w:val="00A2092F"/>
    <w:rsid w:val="00B96473"/>
    <w:rsid w:val="00BF3C0F"/>
    <w:rsid w:val="00CB27E5"/>
    <w:rsid w:val="00CE3000"/>
    <w:rsid w:val="00D7354C"/>
    <w:rsid w:val="00DA77EF"/>
    <w:rsid w:val="00F00F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7B4E5"/>
  <w15:docId w15:val="{165DFCBA-BB30-4BA1-903F-65DCFB227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V8MThWnZFLUdHwaO5otqQicIIg==">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</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13FEA1D-B461-445B-9EAD-8FDCEBF5FAAE}">
  <ds:schemaRefs>
    <ds:schemaRef ds:uri="http://schemas.microsoft.com/sharepoint/v3/contenttype/forms"/>
  </ds:schemaRefs>
</ds:datastoreItem>
</file>

<file path=customXml/itemProps3.xml><?xml version="1.0" encoding="utf-8"?>
<ds:datastoreItem xmlns:ds="http://schemas.openxmlformats.org/officeDocument/2006/customXml" ds:itemID="{26A032D3-AA02-4E8D-AC2B-CEAE9A203826}">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4.xml><?xml version="1.0" encoding="utf-8"?>
<ds:datastoreItem xmlns:ds="http://schemas.openxmlformats.org/officeDocument/2006/customXml" ds:itemID="{4B6406B7-0E66-45AD-95C5-1A4B4C4FD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3453</Words>
  <Characters>19686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Duncan Shinn</dc:creator>
  <cp:keywords/>
  <cp:lastModifiedBy>Isobel Hughes</cp:lastModifiedBy>
  <cp:revision>2</cp:revision>
  <dcterms:created xsi:type="dcterms:W3CDTF">2023-12-12T15:29:00Z</dcterms:created>
  <dcterms:modified xsi:type="dcterms:W3CDTF">2023-12-12T15:29:00Z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0x010100A5BF1C78D9F64B679A5EBDE1C6598EBC01007BC2654A7C89A947B4D5B0AF9E6F0373</vt:lpwstr>
  </property>
  <property fmtid="{D5CDD505-2E9C-101B-9397-08002B2CF9AE}" pid="9" name="HOGovernmentSecurityClassification">
    <vt:lpwstr>2;#Official|14c80daa-741b-422c-9722-f71693c9ede4</vt:lpwstr>
  </property>
  <property fmtid="{D5CDD505-2E9C-101B-9397-08002B2CF9AE}" pid="10" name="HOBusinessUnit">
    <vt:lpwstr>1;#Commercial Directorate (CD)|89dfa253-14be-42a8-a0d5-bfdf4c6aba64</vt:lpwstr>
  </property>
  <property fmtid="{D5CDD505-2E9C-101B-9397-08002B2CF9AE}" pid="11" name="HOCopyrightLevel">
    <vt:lpwstr>3;#Crown|69589897-2828-4761-976e-717fd8e631c9</vt:lpwstr>
  </property>
  <property fmtid="{D5CDD505-2E9C-101B-9397-08002B2CF9AE}" pid="12" name="MediaServiceImageTags">
    <vt:lpwstr/>
  </property>
</Properties>
</file>